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0298" w14:textId="5FFD613A" w:rsidR="00AB0021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5E7E">
        <w:rPr>
          <w:rFonts w:ascii="Times New Roman" w:hAnsi="Times New Roman" w:cs="Times New Roman"/>
          <w:b/>
          <w:bCs/>
          <w:sz w:val="32"/>
          <w:szCs w:val="32"/>
        </w:rPr>
        <w:t>MODERNIZACJA SYSYEMÓW</w:t>
      </w:r>
      <w:r w:rsidR="002661EF">
        <w:rPr>
          <w:rFonts w:ascii="Times New Roman" w:hAnsi="Times New Roman" w:cs="Times New Roman"/>
          <w:b/>
          <w:bCs/>
          <w:sz w:val="32"/>
          <w:szCs w:val="32"/>
        </w:rPr>
        <w:t xml:space="preserve"> DYSTRYBUCYJNYCH</w:t>
      </w:r>
    </w:p>
    <w:p w14:paraId="1687E971" w14:textId="77135D7A" w:rsidR="002661EF" w:rsidRDefault="002661E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79990" w14:textId="6D245ADB" w:rsidR="0056256E" w:rsidRPr="0056256E" w:rsidRDefault="0056256E" w:rsidP="0056256E">
      <w:pPr>
        <w:jc w:val="both"/>
        <w:rPr>
          <w:rFonts w:ascii="Times New Roman" w:hAnsi="Times New Roman" w:cs="Times New Roman"/>
          <w:sz w:val="24"/>
          <w:szCs w:val="24"/>
        </w:rPr>
      </w:pPr>
      <w:r w:rsidRPr="0056256E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w Artykule 4 ust. 1 Rozporządzenia Unii Europejskiej nr 2016/1388 ustanawiającego kodeks sieci dotyczący wymogów w zakresie przyłączenia odbioru (NC DC), a także rozpoczęciem stosowania wymogów określonych w powyższym rozporządzeniu z dniem 18.08.2019 r., </w:t>
      </w:r>
      <w:r w:rsidR="00445DD2">
        <w:rPr>
          <w:rFonts w:ascii="Times New Roman" w:hAnsi="Times New Roman" w:cs="Times New Roman"/>
          <w:sz w:val="24"/>
          <w:szCs w:val="24"/>
        </w:rPr>
        <w:t>Mashav Management Sp. z o.o.</w:t>
      </w:r>
      <w:r w:rsidRPr="0056256E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objęciem wymogami kodeksu NC DC w przypadku modernizacji lub wymiany elementów systemów dystrybucyjnych.</w:t>
      </w:r>
    </w:p>
    <w:p w14:paraId="3CF611D3" w14:textId="78A7B252" w:rsidR="002661EF" w:rsidRPr="0056256E" w:rsidRDefault="0056256E" w:rsidP="0056256E">
      <w:pPr>
        <w:jc w:val="both"/>
        <w:rPr>
          <w:rFonts w:ascii="Times New Roman" w:hAnsi="Times New Roman" w:cs="Times New Roman"/>
          <w:sz w:val="24"/>
          <w:szCs w:val="24"/>
        </w:rPr>
      </w:pPr>
      <w:r w:rsidRPr="0056256E">
        <w:rPr>
          <w:rFonts w:ascii="Times New Roman" w:hAnsi="Times New Roman" w:cs="Times New Roman"/>
          <w:sz w:val="24"/>
          <w:szCs w:val="24"/>
        </w:rPr>
        <w:t xml:space="preserve">Procedura objęcia istniejącego systemu dystrybucyjnego wymogami NC DC w przypadku modernizacji lub wymiany urządzeń. obejmuje zestawienie wymaganych dokumentów i działań po stronie właściciela systemu dystrybucyjnego oraz po stronie </w:t>
      </w:r>
      <w:r w:rsidR="00445DD2">
        <w:rPr>
          <w:rFonts w:ascii="Times New Roman" w:hAnsi="Times New Roman" w:cs="Times New Roman"/>
          <w:sz w:val="24"/>
          <w:szCs w:val="24"/>
        </w:rPr>
        <w:t>Mashav Management Sp. z o.o.</w:t>
      </w:r>
      <w:r w:rsidR="00445DD2" w:rsidRPr="0056256E">
        <w:rPr>
          <w:rFonts w:ascii="Times New Roman" w:hAnsi="Times New Roman" w:cs="Times New Roman"/>
          <w:sz w:val="24"/>
          <w:szCs w:val="24"/>
        </w:rPr>
        <w:t xml:space="preserve"> </w:t>
      </w:r>
      <w:r w:rsidRPr="0056256E">
        <w:rPr>
          <w:rFonts w:ascii="Times New Roman" w:hAnsi="Times New Roman" w:cs="Times New Roman"/>
          <w:sz w:val="24"/>
          <w:szCs w:val="24"/>
        </w:rPr>
        <w:t>prowadzących do wydania decyzji w sprawie objęcia istniejącego systemu dystrybucyjnego, wymogami kodeksu NC DC w przypadku modernizacji lub wymiany urządzeń.</w:t>
      </w:r>
    </w:p>
    <w:p w14:paraId="480EC485" w14:textId="7B1188BF" w:rsidR="002661EF" w:rsidRDefault="002661E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AEC002" w14:textId="2A414BD6" w:rsidR="00F8451F" w:rsidRPr="00445DD2" w:rsidRDefault="00F8451F" w:rsidP="00F8451F">
      <w:pPr>
        <w:jc w:val="both"/>
        <w:rPr>
          <w:rFonts w:ascii="Times New Roman" w:hAnsi="Times New Roman" w:cs="Times New Roman"/>
          <w:sz w:val="24"/>
          <w:szCs w:val="24"/>
        </w:rPr>
      </w:pPr>
      <w:r w:rsidRPr="00445DD2">
        <w:rPr>
          <w:rFonts w:ascii="Times New Roman" w:hAnsi="Times New Roman" w:cs="Times New Roman"/>
          <w:sz w:val="24"/>
          <w:szCs w:val="24"/>
        </w:rPr>
        <w:t>Zestawieni</w:t>
      </w:r>
      <w:r w:rsidR="00962AE7" w:rsidRPr="00445DD2">
        <w:rPr>
          <w:rFonts w:ascii="Times New Roman" w:hAnsi="Times New Roman" w:cs="Times New Roman"/>
          <w:sz w:val="24"/>
          <w:szCs w:val="24"/>
        </w:rPr>
        <w:t>e</w:t>
      </w:r>
      <w:r w:rsidRPr="00445DD2">
        <w:rPr>
          <w:rFonts w:ascii="Times New Roman" w:hAnsi="Times New Roman" w:cs="Times New Roman"/>
          <w:sz w:val="24"/>
          <w:szCs w:val="24"/>
        </w:rPr>
        <w:t xml:space="preserve"> procedury i sto</w:t>
      </w:r>
      <w:r w:rsidR="00962AE7" w:rsidRPr="00445DD2">
        <w:rPr>
          <w:rFonts w:ascii="Times New Roman" w:hAnsi="Times New Roman" w:cs="Times New Roman"/>
          <w:sz w:val="24"/>
          <w:szCs w:val="24"/>
        </w:rPr>
        <w:t>s</w:t>
      </w:r>
      <w:r w:rsidRPr="00445DD2">
        <w:rPr>
          <w:rFonts w:ascii="Times New Roman" w:hAnsi="Times New Roman" w:cs="Times New Roman"/>
          <w:sz w:val="24"/>
          <w:szCs w:val="24"/>
        </w:rPr>
        <w:t xml:space="preserve">ownych dokumentów (do pobrania) znajduje się na stronie </w:t>
      </w:r>
      <w:hyperlink r:id="rId7" w:history="1">
        <w:r w:rsidR="00445DD2" w:rsidRPr="00445DD2">
          <w:rPr>
            <w:rStyle w:val="Hipercze"/>
            <w:rFonts w:ascii="Times New Roman" w:hAnsi="Times New Roman" w:cs="Times New Roman"/>
            <w:sz w:val="24"/>
            <w:szCs w:val="24"/>
          </w:rPr>
          <w:t>https://mashavenergia.com/</w:t>
        </w:r>
      </w:hyperlink>
      <w:r w:rsidR="00445DD2" w:rsidRPr="00445D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41E" w:rsidRPr="00445DD2">
        <w:rPr>
          <w:rFonts w:ascii="Times New Roman" w:hAnsi="Times New Roman" w:cs="Times New Roman"/>
          <w:sz w:val="24"/>
          <w:szCs w:val="24"/>
        </w:rPr>
        <w:t xml:space="preserve"> </w:t>
      </w:r>
      <w:r w:rsidRPr="00445DD2">
        <w:rPr>
          <w:rFonts w:ascii="Times New Roman" w:hAnsi="Times New Roman" w:cs="Times New Roman"/>
          <w:sz w:val="24"/>
          <w:szCs w:val="24"/>
        </w:rPr>
        <w:t>i obejmuje:</w:t>
      </w:r>
    </w:p>
    <w:p w14:paraId="36891790" w14:textId="4459C674" w:rsidR="00F8451F" w:rsidRDefault="00F8451F" w:rsidP="00F845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F337F" w14:textId="3EF6A67C" w:rsidR="00F8451F" w:rsidRDefault="00F8451F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objęcia istniejącego systemu dystrybucyjnego OSD</w:t>
      </w:r>
      <w:r w:rsidR="00B154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723AF" w14:textId="18CA1DE3" w:rsidR="00F8451F" w:rsidRDefault="00F8451F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OSD</w:t>
      </w:r>
      <w:r w:rsidR="00B154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Załącznik I powiadomienie o planowanej modernizacji lub wymianie urządzeń </w:t>
      </w:r>
      <w:r>
        <w:rPr>
          <w:rFonts w:ascii="Times New Roman" w:hAnsi="Times New Roman" w:cs="Times New Roman"/>
          <w:sz w:val="24"/>
          <w:szCs w:val="24"/>
        </w:rPr>
        <w:br/>
        <w:t>w sieci NN, WN, SN, i nn.</w:t>
      </w:r>
    </w:p>
    <w:p w14:paraId="0FD9E2A0" w14:textId="1CE9588C" w:rsidR="00F8451F" w:rsidRDefault="003D6B03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OSD</w:t>
      </w:r>
      <w:r w:rsidR="00B154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Załącznik II Tabela zgłoszenia modernizacji lub wymiany urządzeń (załącznik do POWIADOMIENIA).</w:t>
      </w:r>
    </w:p>
    <w:p w14:paraId="6B01218B" w14:textId="766FDAAC" w:rsidR="003D6B03" w:rsidRDefault="00D32D7D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objęcia istniejącego systemu dystrybucyjnego przyłączonego do systemu innego niż system przesyłowy.</w:t>
      </w:r>
    </w:p>
    <w:p w14:paraId="3C2500B4" w14:textId="678967C9" w:rsidR="00D32D7D" w:rsidRDefault="00B15469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 do Procedury dla OSDn wzór powiadomienia o planowanej przez OSDn modernizacji lub wymianie urządzeń.</w:t>
      </w:r>
    </w:p>
    <w:p w14:paraId="1D5F86ED" w14:textId="2F3B20C6" w:rsidR="00B15469" w:rsidRDefault="00E423EE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II do Procedury dla OSDn Załącznik do Powiadomienia Tabela zgłoszenia modernizacji lub wymiany.</w:t>
      </w:r>
    </w:p>
    <w:p w14:paraId="0A652267" w14:textId="2FB7D1F7" w:rsidR="00E423EE" w:rsidRDefault="009D37F4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objęia istniejącej instalacji automatyki SCO w sieci OSD.</w:t>
      </w:r>
    </w:p>
    <w:p w14:paraId="39FEC314" w14:textId="20A15CEB" w:rsidR="009D37F4" w:rsidRDefault="009D37F4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 do Procedury dla SCO wzór powiadomienia.</w:t>
      </w:r>
    </w:p>
    <w:p w14:paraId="697667A1" w14:textId="6BCB628F" w:rsidR="009D37F4" w:rsidRPr="00F8451F" w:rsidRDefault="00F64341" w:rsidP="00F8451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II do Procedury dla SCO Załącznik do Powiadomienia Tabela zgłoszenia modernizacji lub wymiany.</w:t>
      </w:r>
    </w:p>
    <w:p w14:paraId="43A4787A" w14:textId="77777777" w:rsidR="00F8451F" w:rsidRDefault="00F8451F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9B41A8" w14:textId="4B32C177" w:rsidR="004A5E7E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34E099" w14:textId="77777777" w:rsidR="004A5E7E" w:rsidRPr="004A5E7E" w:rsidRDefault="004A5E7E" w:rsidP="004A5E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A5E7E" w:rsidRPr="004A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25CF4"/>
    <w:multiLevelType w:val="hybridMultilevel"/>
    <w:tmpl w:val="76B81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0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7E"/>
    <w:rsid w:val="0024541E"/>
    <w:rsid w:val="002661EF"/>
    <w:rsid w:val="003D6B03"/>
    <w:rsid w:val="00417AFF"/>
    <w:rsid w:val="00445DD2"/>
    <w:rsid w:val="004A5E7E"/>
    <w:rsid w:val="0056256E"/>
    <w:rsid w:val="00962AE7"/>
    <w:rsid w:val="009D37F4"/>
    <w:rsid w:val="00AB0021"/>
    <w:rsid w:val="00B15469"/>
    <w:rsid w:val="00D32D7D"/>
    <w:rsid w:val="00E423EE"/>
    <w:rsid w:val="00F64341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A3BF"/>
  <w15:chartTrackingRefBased/>
  <w15:docId w15:val="{4092E9DB-DBF5-4559-A6B3-0B94D0E2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5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A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mashavenergia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1E664-FBBB-473C-BF31-5C2A5DD90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7C428-C2B0-44ED-8AA2-C93CBD2BF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Justyna Modliborska</cp:lastModifiedBy>
  <cp:revision>17</cp:revision>
  <dcterms:created xsi:type="dcterms:W3CDTF">2020-08-05T07:10:00Z</dcterms:created>
  <dcterms:modified xsi:type="dcterms:W3CDTF">2024-03-26T15:09:00Z</dcterms:modified>
</cp:coreProperties>
</file>